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360" w:line="240" w:lineRule="auto"/>
        <w:contextualSpacing w:val="0"/>
        <w:rPr>
          <w:rFonts w:ascii="Times New Roman" w:cs="Times New Roman" w:eastAsia="Times New Roman" w:hAnsi="Times New Roman"/>
          <w:color w:val="4747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1">
      <w:pPr>
        <w:widowControl w:val="0"/>
        <w:spacing w:after="360" w:line="240" w:lineRule="auto"/>
        <w:contextualSpacing w:val="0"/>
        <w:rPr>
          <w:rFonts w:ascii="Times New Roman" w:cs="Times New Roman" w:eastAsia="Times New Roman" w:hAnsi="Times New Roman"/>
          <w:color w:val="4747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rtl w:val="0"/>
        </w:rPr>
        <w:t xml:space="preserve">Anne Graham, CEO</w:t>
        <w:br w:type="textWrapping"/>
        <w:t xml:space="preserve">National Transport Authority</w:t>
        <w:br w:type="textWrapping"/>
        <w:t xml:space="preserve">Dún Scéine</w:t>
        <w:br w:type="textWrapping"/>
        <w:t xml:space="preserve">Harcourt Lane</w:t>
        <w:br w:type="textWrapping"/>
        <w:t xml:space="preserve">Dublin 2</w:t>
        <w:br w:type="textWrapping"/>
        <w:t xml:space="preserve">D02 WT20</w:t>
        <w:br w:type="textWrapping"/>
      </w:r>
    </w:p>
    <w:p w:rsidR="00000000" w:rsidDel="00000000" w:rsidP="00000000" w:rsidRDefault="00000000" w:rsidRPr="00000000" w14:paraId="00000002">
      <w:pPr>
        <w:widowControl w:val="0"/>
        <w:spacing w:after="360" w:line="240" w:lineRule="auto"/>
        <w:contextualSpacing w:val="0"/>
        <w:rPr>
          <w:rFonts w:ascii="Times New Roman" w:cs="Times New Roman" w:eastAsia="Times New Roman" w:hAnsi="Times New Roman"/>
          <w:color w:val="4747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rtl w:val="0"/>
        </w:rPr>
        <w:t xml:space="preserve">Subject: FOR CONSIDERATION – Proposals for the Greater Dublin Area Cycle Network </w:t>
      </w:r>
    </w:p>
    <w:p w:rsidR="00000000" w:rsidDel="00000000" w:rsidP="00000000" w:rsidRDefault="00000000" w:rsidRPr="00000000" w14:paraId="00000003">
      <w:pPr>
        <w:widowControl w:val="0"/>
        <w:spacing w:after="360" w:line="240" w:lineRule="auto"/>
        <w:contextualSpacing w:val="0"/>
        <w:rPr>
          <w:rFonts w:ascii="Times New Roman" w:cs="Times New Roman" w:eastAsia="Times New Roman" w:hAnsi="Times New Roman"/>
          <w:color w:val="4747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rtl w:val="0"/>
        </w:rPr>
        <w:t xml:space="preserve">Dear Ms. Graham,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4747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rtl w:val="0"/>
        </w:rPr>
        <w:t xml:space="preserve">As the [CEO / Partner / Clinical Director] of [Name of Hospital], I am proud of our role in the life of Dublin and our local community.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4747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rtl w:val="0"/>
        </w:rPr>
        <w:t xml:space="preserve">We employ over [headcount of] staff and physicians, many of whom choose to cycle to work. An even larger proportion of our team would cycle if they felt comfortable and safe on the roads.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4747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rtl w:val="0"/>
        </w:rPr>
        <w:t xml:space="preserve">We value employee satisfaction, health, and freedom and that’s why we proudly endorse the plans outlined by the National Transport Authority to create a superb new network of protected cycle routes through the heart of the city.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4747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rtl w:val="0"/>
        </w:rPr>
        <w:t xml:space="preserve">As an organisation involved in healthcare, we are excited about this opportunity to tackle Dublin’s obesity epidemic head-on. The kerb protected cycle lanes will make active travel a real option for everyone, not just the young and fit.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4747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rtl w:val="0"/>
        </w:rPr>
        <w:t xml:space="preserve">These plans are good for our organisation, for Dublin’s health, and for all Dubliners whether they cycle or not.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4747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rtl w:val="0"/>
        </w:rPr>
        <w:t xml:space="preserve">We support the plans and hope they they can be delivered as soon as possible.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4747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rtl w:val="0"/>
        </w:rPr>
        <w:t xml:space="preserve">Kind regards,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47474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74747"/>
          <w:sz w:val="24"/>
          <w:szCs w:val="24"/>
          <w:rtl w:val="0"/>
        </w:rPr>
        <w:t xml:space="preserve">[Name] [Title] [Organisation] [Postcode]</w:t>
        <w:br w:type="textWrapping"/>
        <w:br w:type="textWrapping"/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